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Book" w:hAnsi="Avenir Book"/>
          <w:kern w:val="2"/>
          <w:sz w:val="24"/>
          <w:szCs w:val="24"/>
          <w:u w:color="000000"/>
        </w:rPr>
      </w:pPr>
      <w:r>
        <w:rPr>
          <w:rFonts w:ascii="Avenir Book" w:hAnsi="Avenir Book"/>
          <w:kern w:val="2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4538476</wp:posOffset>
            </wp:positionH>
            <wp:positionV relativeFrom="page">
              <wp:posOffset>720090</wp:posOffset>
            </wp:positionV>
            <wp:extent cx="2291583" cy="1620454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2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8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83" cy="1620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hAnsi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THE WHEEL BOOKING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2022 - training courses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Location: (first part of postcode i.e.: PL6) </w:t>
            </w:r>
          </w:p>
        </w:tc>
      </w:tr>
      <w:tr>
        <w:tblPrEx>
          <w:shd w:val="clear" w:color="auto" w:fill="cadfff"/>
        </w:tblPrEx>
        <w:trPr>
          <w:trHeight w:val="76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Would you like to be added to our mailing list: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YES/NO/ALREADY SUBSCRIBED (delete as appropriate) 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sz w:val="14"/>
          <w:szCs w:val="14"/>
          <w:u w:val="single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tbl>
      <w:tblPr>
        <w:tblW w:w="9502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502"/>
      </w:tblGrid>
      <w:tr>
        <w:tblPrEx>
          <w:shd w:val="clear" w:color="auto" w:fill="cadfff"/>
        </w:tblPrEx>
        <w:trPr>
          <w:trHeight w:val="426" w:hRule="atLeast"/>
        </w:trPr>
        <w:tc>
          <w:tcPr>
            <w:tcW w:type="dxa" w:w="950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COURSE DETAILS</w:t>
            </w:r>
          </w:p>
        </w:tc>
      </w:tr>
      <w:tr>
        <w:tblPrEx>
          <w:shd w:val="clear" w:color="auto" w:fill="cadfff"/>
        </w:tblPrEx>
        <w:trPr>
          <w:trHeight w:val="2243" w:hRule="atLeast"/>
        </w:trPr>
        <w:tc>
          <w:tcPr>
            <w:tcW w:type="dxa" w:w="950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Course:        </w:t>
            </w:r>
            <w:r>
              <w:rPr>
                <w:sz w:val="24"/>
                <w:szCs w:val="24"/>
                <w:rtl w:val="0"/>
                <w:lang w:val="en-US"/>
              </w:rPr>
              <w:t xml:space="preserve"> Acting - The Production Process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Location:  </w:t>
              <w:tab/>
              <w:t>Plymouth -</w:t>
            </w:r>
            <w:r>
              <w:rPr>
                <w:sz w:val="24"/>
                <w:szCs w:val="24"/>
                <w:rtl w:val="0"/>
                <w:lang w:val="en-US"/>
              </w:rPr>
              <w:t xml:space="preserve"> St Saviours Hall - Performance - Cygnet Theatre Exeter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sz w:val="24"/>
                <w:szCs w:val="24"/>
                <w:rtl w:val="0"/>
                <w:lang w:val="de-DE"/>
              </w:rPr>
              <w:t>Dates: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undays 11am - 4pm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                      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en-US"/>
              </w:rPr>
              <w:t>May 1st, 15th - Company workshops and casting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en-US"/>
              </w:rPr>
              <w:t xml:space="preserve">                     </w:t>
            </w:r>
            <w:r>
              <w:rPr>
                <w:rFonts w:ascii="Helvetica Neue" w:hAnsi="Helvetica Neue"/>
                <w:rtl w:val="0"/>
                <w:lang w:val="en-US"/>
              </w:rPr>
              <w:t>May 29th, June 5th, 12th, 19th - Rehearsal Process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                    Friday 24th June - Tech, Dress &amp; Performance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                     June 26th - Company workshop, Reflection &amp; Debrief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                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Price:            </w:t>
            </w:r>
            <w:r>
              <w:rPr>
                <w:sz w:val="24"/>
                <w:szCs w:val="24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rtl w:val="0"/>
                <w:lang w:val="en-US"/>
              </w:rPr>
              <w:t>1</w:t>
            </w:r>
            <w:r>
              <w:rPr>
                <w:sz w:val="24"/>
                <w:szCs w:val="24"/>
                <w:rtl w:val="0"/>
                <w:lang w:val="en-US"/>
              </w:rPr>
              <w:t>5</w:t>
            </w: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8" w:hanging="218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tbl>
      <w:tblPr>
        <w:tblW w:w="95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504"/>
      </w:tblGrid>
      <w:tr>
        <w:tblPrEx>
          <w:shd w:val="clear" w:color="auto" w:fill="cadfff"/>
        </w:tblPrEx>
        <w:trPr>
          <w:trHeight w:val="1001" w:hRule="atLeast"/>
        </w:trPr>
        <w:tc>
          <w:tcPr>
            <w:tcW w:type="dxa" w:w="9504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(for planning purposes, it would be useful to know a bit about your previous acting experience and/or training).</w:t>
            </w:r>
          </w:p>
        </w:tc>
      </w:tr>
      <w:tr>
        <w:tblPrEx>
          <w:shd w:val="clear" w:color="auto" w:fill="cadfff"/>
        </w:tblPrEx>
        <w:trPr>
          <w:trHeight w:val="2071" w:hRule="atLeast"/>
        </w:trPr>
        <w:tc>
          <w:tcPr>
            <w:tcW w:type="dxa" w:w="9504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tbl>
      <w:tblPr>
        <w:tblW w:w="96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1868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PAYMENT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To secure your booking, a non-refundable deposit of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10 is needed.  Payments can be made via bank transfer to The Wheel Training Company, Account No. 20246951, Sort Code. 52-21-06, please add your name in the reference field.  The remaining balance is due before the course start date (again by bank transfer or cash on the day).</w:t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or would like to discuss your booking,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>t hesitate to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 xml:space="preserve">email or phone us.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13" w:hanging="113"/>
        <w:rPr>
          <w:b w:val="1"/>
          <w:bCs w:val="1"/>
          <w:kern w:val="2"/>
          <w:sz w:val="24"/>
          <w:szCs w:val="24"/>
          <w:lang w:val="en-US"/>
        </w:rPr>
      </w:pPr>
      <w:r>
        <w:rPr>
          <w:b w:val="1"/>
          <w:bCs w:val="1"/>
          <w:kern w:val="2"/>
          <w:sz w:val="24"/>
          <w:szCs w:val="24"/>
          <w:rtl w:val="0"/>
          <w:lang w:val="en-US"/>
        </w:rPr>
        <w:t>How to Contact Us</w:t>
      </w:r>
    </w:p>
    <w:p>
      <w:pPr>
        <w:pStyle w:val="Default"/>
        <w:rPr>
          <w:rStyle w:val="None"/>
          <w:outline w:val="0"/>
          <w:color w:val="0000ee"/>
          <w:sz w:val="24"/>
          <w:szCs w:val="24"/>
          <w:u w:val="single" w:color="0000ed"/>
          <w:lang w:val="en-US"/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</w:rPr>
        <w:t xml:space="preserve">General Enquiries: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"mailto:info@thewheel.org.uk"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rStyle w:val="None"/>
          <w:outline w:val="0"/>
          <w:color w:val="000000"/>
          <w:sz w:val="24"/>
          <w:szCs w:val="24"/>
          <w:u w:val="none" w:color="0000ed"/>
          <w:rtl w:val="0"/>
          <w:lang w:val="en-US"/>
        </w:rPr>
        <w:t>Amanda:</w:t>
      </w:r>
      <w:r>
        <w:rPr>
          <w:rStyle w:val="None"/>
          <w:outline w:val="0"/>
          <w:color w:val="333333"/>
          <w:sz w:val="24"/>
          <w:szCs w:val="24"/>
          <w:u w:val="none" w:color="0000ed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"mailto:amanda@thewheel.org.uk"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amanda@thewheel.org.uk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rStyle w:val="None"/>
          <w:outline w:val="0"/>
          <w:color w:val="000000"/>
          <w:sz w:val="24"/>
          <w:szCs w:val="24"/>
          <w:u w:val="none" w:color="0000ed"/>
          <w:rtl w:val="0"/>
          <w:lang w:val="en-US"/>
        </w:rPr>
        <w:t>Kev:</w:t>
      </w:r>
      <w:r>
        <w:rPr>
          <w:rStyle w:val="None"/>
          <w:outline w:val="0"/>
          <w:color w:val="333333"/>
          <w:sz w:val="24"/>
          <w:szCs w:val="24"/>
          <w:u w:val="none" w:color="0000ed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"mailto:kev@thewheel.org.uk"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kev@thewheel.org.uk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color="333333"/>
        </w:rPr>
      </w:pPr>
    </w:p>
    <w:p>
      <w:pPr>
        <w:pStyle w:val="Default"/>
        <w:rPr>
          <w:rStyle w:val="None"/>
          <w:kern w:val="2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"mailto:info@thewheel.org.uk"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</w:pPr>
      <w:r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